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F04F51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ПРЕСС-РЕЛИЗ</w:t>
      </w:r>
    </w:p>
    <w:p w:rsidR="007824F9" w:rsidRPr="00F04F51" w:rsidRDefault="00300DC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23</w:t>
      </w:r>
      <w:r w:rsidR="007824F9"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.06.2026</w:t>
      </w:r>
    </w:p>
    <w:p w:rsidR="00A91AEE" w:rsidRDefault="00A91AEE" w:rsidP="007D3E65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1175EC" w:rsidRDefault="001175EC" w:rsidP="001175EC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 w:rsidRPr="00677B1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Обязанност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и</w:t>
      </w:r>
      <w:r w:rsidRPr="00677B1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застройщиков по регистрации</w:t>
      </w:r>
      <w:r w:rsidR="003202CE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677B1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прав дольщиков: что важно знать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?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E7658">
        <w:rPr>
          <w:rFonts w:ascii="Times New Roman" w:eastAsia="Arial" w:hAnsi="Times New Roman" w:cs="Times New Roman"/>
          <w:b/>
          <w:sz w:val="28"/>
          <w:szCs w:val="28"/>
        </w:rPr>
        <w:t xml:space="preserve">Управление Росреестра по Челябинской области публикует интервью с начальником отдела государственной регистрации ипотеки и долевого участия в строительстве Натальей Гросс. </w:t>
      </w:r>
      <w:r w:rsidRPr="00A36353">
        <w:rPr>
          <w:rFonts w:ascii="Times New Roman" w:eastAsia="Arial" w:hAnsi="Times New Roman" w:cs="Times New Roman"/>
          <w:b/>
          <w:sz w:val="28"/>
          <w:szCs w:val="28"/>
        </w:rPr>
        <w:t>Эксперт разъясняет, на что обратить внимание при заключении договора, зачем застройщикам переходить на электронный документооборот и может ли эскроу-</w:t>
      </w:r>
      <w:r>
        <w:rPr>
          <w:rFonts w:ascii="Times New Roman" w:eastAsia="Arial" w:hAnsi="Times New Roman" w:cs="Times New Roman"/>
          <w:b/>
          <w:sz w:val="28"/>
          <w:szCs w:val="28"/>
        </w:rPr>
        <w:t>счёт</w:t>
      </w:r>
      <w:r w:rsidRPr="00A36353">
        <w:rPr>
          <w:rFonts w:ascii="Times New Roman" w:eastAsia="Arial" w:hAnsi="Times New Roman" w:cs="Times New Roman"/>
          <w:b/>
          <w:sz w:val="28"/>
          <w:szCs w:val="28"/>
        </w:rPr>
        <w:t xml:space="preserve"> полностью защитить интересы дольщика.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54406">
        <w:rPr>
          <w:rFonts w:ascii="Times New Roman" w:eastAsia="Arial" w:hAnsi="Times New Roman" w:cs="Times New Roman"/>
          <w:sz w:val="28"/>
          <w:szCs w:val="28"/>
        </w:rPr>
        <w:t xml:space="preserve">Преимущество долевого участия в строительстве заключается в значительной экономии по сравнению с покупкой готовой квартиры. </w:t>
      </w:r>
      <w:r w:rsidRPr="00024560">
        <w:rPr>
          <w:rFonts w:ascii="Times New Roman" w:eastAsia="Arial" w:hAnsi="Times New Roman" w:cs="Times New Roman"/>
          <w:sz w:val="28"/>
          <w:szCs w:val="28"/>
        </w:rPr>
        <w:t>Покупка квартиры в строящемся доме долгое время считалась рискованным вложением</w:t>
      </w:r>
      <w:r w:rsidRPr="00254406">
        <w:rPr>
          <w:rFonts w:ascii="Times New Roman" w:eastAsia="Arial" w:hAnsi="Times New Roman" w:cs="Times New Roman"/>
          <w:sz w:val="28"/>
          <w:szCs w:val="28"/>
        </w:rPr>
        <w:t xml:space="preserve">, такой вариант мог обернуться множеством проблем для дольщика </w:t>
      </w:r>
      <w:r>
        <w:rPr>
          <w:rFonts w:ascii="Times New Roman" w:eastAsia="Arial" w:hAnsi="Times New Roman" w:cs="Times New Roman"/>
          <w:sz w:val="28"/>
          <w:szCs w:val="28"/>
        </w:rPr>
        <w:t>–</w:t>
      </w:r>
      <w:r w:rsidRPr="00254406">
        <w:rPr>
          <w:rFonts w:ascii="Times New Roman" w:eastAsia="Arial" w:hAnsi="Times New Roman" w:cs="Times New Roman"/>
          <w:sz w:val="28"/>
          <w:szCs w:val="28"/>
        </w:rPr>
        <w:t xml:space="preserve"> банкротство строительной компании, срыв сроков строительства и невозможн</w:t>
      </w:r>
      <w:r>
        <w:rPr>
          <w:rFonts w:ascii="Times New Roman" w:eastAsia="Arial" w:hAnsi="Times New Roman" w:cs="Times New Roman"/>
          <w:sz w:val="28"/>
          <w:szCs w:val="28"/>
        </w:rPr>
        <w:t>ость вернуть вложенные деньги,</w:t>
      </w:r>
      <w:r w:rsidRPr="00024560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 w:rsidRPr="00024560">
        <w:rPr>
          <w:rFonts w:ascii="Times New Roman" w:eastAsia="Arial" w:hAnsi="Times New Roman" w:cs="Times New Roman"/>
          <w:sz w:val="28"/>
          <w:szCs w:val="28"/>
        </w:rPr>
        <w:t>днако сегодня государство полностью регулирует сферу долевого строительства, а права граждан защищены на законодательном уровне.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FD5530">
        <w:rPr>
          <w:rFonts w:ascii="Times New Roman" w:eastAsia="Arial" w:hAnsi="Times New Roman" w:cs="Times New Roman"/>
          <w:b/>
          <w:sz w:val="28"/>
          <w:szCs w:val="28"/>
        </w:rPr>
        <w:t>– Наталья</w:t>
      </w:r>
      <w:r w:rsidRPr="006E7658">
        <w:rPr>
          <w:rFonts w:ascii="Times New Roman" w:eastAsia="Arial" w:hAnsi="Times New Roman" w:cs="Times New Roman"/>
          <w:b/>
          <w:sz w:val="28"/>
          <w:szCs w:val="28"/>
        </w:rPr>
        <w:t xml:space="preserve"> Юрьевна, что такое договор долевого участия 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(ДДУ) </w:t>
      </w:r>
      <w:r w:rsidRPr="006E7658">
        <w:rPr>
          <w:rFonts w:ascii="Times New Roman" w:eastAsia="Arial" w:hAnsi="Times New Roman" w:cs="Times New Roman"/>
          <w:b/>
          <w:sz w:val="28"/>
          <w:szCs w:val="28"/>
        </w:rPr>
        <w:t xml:space="preserve">в строительстве и эскроу-счёт? </w:t>
      </w: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24F8B">
        <w:rPr>
          <w:rFonts w:ascii="Times New Roman" w:eastAsia="Arial" w:hAnsi="Times New Roman" w:cs="Times New Roman"/>
          <w:sz w:val="28"/>
          <w:szCs w:val="28"/>
        </w:rPr>
        <w:t>–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6E7658">
        <w:rPr>
          <w:rFonts w:ascii="Times New Roman" w:eastAsia="Arial" w:hAnsi="Times New Roman" w:cs="Times New Roman"/>
          <w:sz w:val="28"/>
          <w:szCs w:val="28"/>
        </w:rPr>
        <w:t>Договор участия в долевом строительстве</w:t>
      </w:r>
      <w:r>
        <w:rPr>
          <w:rFonts w:ascii="Times New Roman" w:eastAsia="Arial" w:hAnsi="Times New Roman" w:cs="Times New Roman"/>
          <w:sz w:val="28"/>
          <w:szCs w:val="28"/>
        </w:rPr>
        <w:t xml:space="preserve"> – это соглашение,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которое заключается между лицом, желающим приобрести </w:t>
      </w:r>
      <w:r>
        <w:rPr>
          <w:rFonts w:ascii="Times New Roman" w:eastAsia="Arial" w:hAnsi="Times New Roman" w:cs="Times New Roman"/>
          <w:sz w:val="28"/>
          <w:szCs w:val="28"/>
        </w:rPr>
        <w:t>объект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в строящемся доме</w:t>
      </w:r>
      <w:r>
        <w:rPr>
          <w:rFonts w:ascii="Times New Roman" w:eastAsia="Arial" w:hAnsi="Times New Roman" w:cs="Times New Roman"/>
          <w:sz w:val="28"/>
          <w:szCs w:val="28"/>
        </w:rPr>
        <w:t xml:space="preserve">, то есть </w:t>
      </w:r>
      <w:r w:rsidRPr="006E7658">
        <w:rPr>
          <w:rFonts w:ascii="Times New Roman" w:eastAsia="Arial" w:hAnsi="Times New Roman" w:cs="Times New Roman"/>
          <w:sz w:val="28"/>
          <w:szCs w:val="28"/>
        </w:rPr>
        <w:t>дольщиком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и застройщиком. Дольщик </w:t>
      </w:r>
      <w:r>
        <w:rPr>
          <w:rFonts w:ascii="Times New Roman" w:eastAsia="Arial" w:hAnsi="Times New Roman" w:cs="Times New Roman"/>
          <w:sz w:val="28"/>
          <w:szCs w:val="28"/>
        </w:rPr>
        <w:t>кладет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деньги </w:t>
      </w:r>
      <w:r>
        <w:rPr>
          <w:rFonts w:ascii="Times New Roman" w:eastAsia="Arial" w:hAnsi="Times New Roman" w:cs="Times New Roman"/>
          <w:sz w:val="28"/>
          <w:szCs w:val="28"/>
        </w:rPr>
        <w:t xml:space="preserve">на эскроу-счёт,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а застройщик обязуется построить и передать ему готовый объект в собственность в установленный договором срок. 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E7658">
        <w:rPr>
          <w:rFonts w:ascii="Times New Roman" w:eastAsia="Arial" w:hAnsi="Times New Roman" w:cs="Times New Roman"/>
          <w:sz w:val="28"/>
          <w:szCs w:val="28"/>
        </w:rPr>
        <w:t>После</w:t>
      </w:r>
      <w:r>
        <w:rPr>
          <w:rFonts w:ascii="Times New Roman" w:eastAsia="Arial" w:hAnsi="Times New Roman" w:cs="Times New Roman"/>
          <w:sz w:val="28"/>
          <w:szCs w:val="28"/>
        </w:rPr>
        <w:t xml:space="preserve"> регистрации ДДУ в Росреестре </w:t>
      </w:r>
      <w:r w:rsidRPr="006E7658">
        <w:rPr>
          <w:rFonts w:ascii="Times New Roman" w:eastAsia="Arial" w:hAnsi="Times New Roman" w:cs="Times New Roman"/>
          <w:sz w:val="28"/>
          <w:szCs w:val="28"/>
        </w:rPr>
        <w:t>дольщик перечисля</w:t>
      </w:r>
      <w:r>
        <w:rPr>
          <w:rFonts w:ascii="Times New Roman" w:eastAsia="Arial" w:hAnsi="Times New Roman" w:cs="Times New Roman"/>
          <w:sz w:val="28"/>
          <w:szCs w:val="28"/>
        </w:rPr>
        <w:t>е</w:t>
      </w:r>
      <w:r w:rsidRPr="006E7658">
        <w:rPr>
          <w:rFonts w:ascii="Times New Roman" w:eastAsia="Arial" w:hAnsi="Times New Roman" w:cs="Times New Roman"/>
          <w:sz w:val="28"/>
          <w:szCs w:val="28"/>
        </w:rPr>
        <w:t>т свои деньги не напрямую застройщику, а на специальный эскроу-</w:t>
      </w:r>
      <w:r>
        <w:rPr>
          <w:rFonts w:ascii="Times New Roman" w:eastAsia="Arial" w:hAnsi="Times New Roman" w:cs="Times New Roman"/>
          <w:sz w:val="28"/>
          <w:szCs w:val="28"/>
        </w:rPr>
        <w:t>счёт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в банке, </w:t>
      </w:r>
      <w:r>
        <w:rPr>
          <w:rFonts w:ascii="Times New Roman" w:eastAsia="Arial" w:hAnsi="Times New Roman" w:cs="Times New Roman"/>
          <w:sz w:val="28"/>
          <w:szCs w:val="28"/>
        </w:rPr>
        <w:t xml:space="preserve">где </w:t>
      </w:r>
      <w:r w:rsidRPr="006E7658">
        <w:rPr>
          <w:rFonts w:ascii="Times New Roman" w:eastAsia="Arial" w:hAnsi="Times New Roman" w:cs="Times New Roman"/>
          <w:sz w:val="28"/>
          <w:szCs w:val="28"/>
        </w:rPr>
        <w:t>они хранятся до окончания строительства дома.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33830">
        <w:rPr>
          <w:rFonts w:ascii="Times New Roman" w:eastAsia="Arial" w:hAnsi="Times New Roman" w:cs="Times New Roman"/>
          <w:sz w:val="28"/>
          <w:szCs w:val="28"/>
        </w:rPr>
        <w:t>Застройщик получает доступ к этим средствам только после получения разреше</w:t>
      </w:r>
      <w:r>
        <w:rPr>
          <w:rFonts w:ascii="Times New Roman" w:eastAsia="Arial" w:hAnsi="Times New Roman" w:cs="Times New Roman"/>
          <w:sz w:val="28"/>
          <w:szCs w:val="28"/>
        </w:rPr>
        <w:t>ния на ввод объекта в эксплуатацию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FD5530">
        <w:rPr>
          <w:rFonts w:ascii="Times New Roman" w:eastAsia="Arial" w:hAnsi="Times New Roman" w:cs="Times New Roman"/>
          <w:b/>
          <w:sz w:val="28"/>
          <w:szCs w:val="28"/>
        </w:rPr>
        <w:t>–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6E7658">
        <w:rPr>
          <w:rFonts w:ascii="Times New Roman" w:eastAsia="Arial" w:hAnsi="Times New Roman" w:cs="Times New Roman"/>
          <w:b/>
          <w:sz w:val="28"/>
          <w:szCs w:val="28"/>
        </w:rPr>
        <w:t>Как правильно заключить договор долевого участия? На что вы посоветуете обратить внимание человеку, который планирует стать дольщиком?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24F8B">
        <w:rPr>
          <w:rFonts w:ascii="Times New Roman" w:eastAsia="Arial" w:hAnsi="Times New Roman" w:cs="Times New Roman"/>
          <w:sz w:val="28"/>
          <w:szCs w:val="28"/>
        </w:rPr>
        <w:lastRenderedPageBreak/>
        <w:t>–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Прежде всего дольщику необходимо заказать выписку в Росреестре на земельный участок, на котором возводится объект, что позволит удостовериться в отсутствии запретов, арестов и обременений, что</w:t>
      </w:r>
      <w:r w:rsidRPr="00E0210F">
        <w:rPr>
          <w:rFonts w:ascii="Times New Roman" w:eastAsia="Arial" w:hAnsi="Times New Roman" w:cs="Times New Roman"/>
          <w:sz w:val="28"/>
          <w:szCs w:val="28"/>
        </w:rPr>
        <w:t xml:space="preserve"> является важным условием для последующей регистрации договора и защиты прав участника долевого строительства.</w:t>
      </w:r>
      <w:r>
        <w:rPr>
          <w:rFonts w:ascii="Times New Roman" w:eastAsia="Arial" w:hAnsi="Times New Roman" w:cs="Times New Roman"/>
          <w:sz w:val="28"/>
          <w:szCs w:val="28"/>
        </w:rPr>
        <w:t xml:space="preserve"> Важно и то, что указанная выписка позволит убедиться в отсутствии или наличии у застройщика права привлекать денежные средства граждан – </w:t>
      </w:r>
      <w:r w:rsidRPr="00975D81">
        <w:rPr>
          <w:rFonts w:ascii="Times New Roman" w:eastAsia="Arial" w:hAnsi="Times New Roman" w:cs="Times New Roman"/>
          <w:sz w:val="28"/>
          <w:szCs w:val="28"/>
        </w:rPr>
        <w:t>соответствующее заключение выносится уполномоченным на территории Челябинской области контролирующим органом в сфере долевого строительства, а именно Главным управлением государственного строительного надзора Челябинской области.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Также необходимо проверить, чтобы в договоре обязательно были указаны </w:t>
      </w:r>
      <w:r w:rsidRPr="006E7658">
        <w:rPr>
          <w:rFonts w:ascii="Times New Roman" w:eastAsia="Arial" w:hAnsi="Times New Roman" w:cs="Times New Roman"/>
          <w:sz w:val="28"/>
          <w:szCs w:val="28"/>
        </w:rPr>
        <w:t>сведения об участнике долевого строительства</w:t>
      </w:r>
      <w:r>
        <w:rPr>
          <w:rFonts w:ascii="Times New Roman" w:eastAsia="Arial" w:hAnsi="Times New Roman" w:cs="Times New Roman"/>
          <w:sz w:val="28"/>
          <w:szCs w:val="28"/>
        </w:rPr>
        <w:t xml:space="preserve">, реквизиты застройщика, </w:t>
      </w:r>
      <w:r w:rsidRPr="006E7658">
        <w:rPr>
          <w:rFonts w:ascii="Times New Roman" w:eastAsia="Arial" w:hAnsi="Times New Roman" w:cs="Times New Roman"/>
          <w:sz w:val="28"/>
          <w:szCs w:val="28"/>
        </w:rPr>
        <w:t>основные характеристики многоквартирного жилого дома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8"/>
        </w:rPr>
        <w:t xml:space="preserve">и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сведения о квартире или </w:t>
      </w:r>
      <w:r>
        <w:rPr>
          <w:rFonts w:ascii="Times New Roman" w:eastAsia="Arial" w:hAnsi="Times New Roman" w:cs="Times New Roman"/>
          <w:sz w:val="28"/>
          <w:szCs w:val="28"/>
        </w:rPr>
        <w:t>машиномест</w:t>
      </w:r>
      <w:r w:rsidR="00A55FD0">
        <w:rPr>
          <w:rFonts w:ascii="Times New Roman" w:eastAsia="Arial" w:hAnsi="Times New Roman" w:cs="Times New Roman"/>
          <w:sz w:val="28"/>
          <w:szCs w:val="28"/>
        </w:rPr>
        <w:t>е</w:t>
      </w:r>
      <w:r>
        <w:rPr>
          <w:rFonts w:ascii="Times New Roman" w:eastAsia="Arial" w:hAnsi="Times New Roman" w:cs="Times New Roman"/>
          <w:sz w:val="28"/>
          <w:szCs w:val="28"/>
        </w:rPr>
        <w:t xml:space="preserve"> и план объекта.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Обязательно стоит обратить внимание на сроки передачи объекта участнику, указанные в договоре, стоимость объекта, сроки и порядок ее уплаты, гарантийный срок на объект, </w:t>
      </w:r>
      <w:r w:rsidRPr="00C51465">
        <w:rPr>
          <w:rFonts w:ascii="Times New Roman" w:eastAsia="Arial" w:hAnsi="Times New Roman" w:cs="Times New Roman"/>
          <w:sz w:val="28"/>
          <w:szCs w:val="28"/>
        </w:rPr>
        <w:t>инженерное и технологическое оборудование</w:t>
      </w:r>
      <w:r>
        <w:rPr>
          <w:rFonts w:ascii="Times New Roman" w:eastAsia="Arial" w:hAnsi="Times New Roman" w:cs="Times New Roman"/>
          <w:sz w:val="28"/>
          <w:szCs w:val="28"/>
        </w:rPr>
        <w:t xml:space="preserve">. Важный момент – в договоре должен быть пункт об обязанности </w:t>
      </w:r>
      <w:r w:rsidRPr="006E7658">
        <w:rPr>
          <w:rFonts w:ascii="Times New Roman" w:eastAsia="Arial" w:hAnsi="Times New Roman" w:cs="Times New Roman"/>
          <w:sz w:val="28"/>
          <w:szCs w:val="28"/>
        </w:rPr>
        <w:t>внести средства на эскроу</w:t>
      </w:r>
      <w:r>
        <w:rPr>
          <w:rFonts w:ascii="Times New Roman" w:eastAsia="Arial" w:hAnsi="Times New Roman" w:cs="Times New Roman"/>
          <w:sz w:val="28"/>
          <w:szCs w:val="28"/>
        </w:rPr>
        <w:t>-счёт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, название и реквизиты банка, в котором открывается этот </w:t>
      </w:r>
      <w:r>
        <w:rPr>
          <w:rFonts w:ascii="Times New Roman" w:eastAsia="Arial" w:hAnsi="Times New Roman" w:cs="Times New Roman"/>
          <w:sz w:val="28"/>
          <w:szCs w:val="28"/>
        </w:rPr>
        <w:t>счёт</w:t>
      </w:r>
      <w:r w:rsidRPr="006E7658">
        <w:rPr>
          <w:rFonts w:ascii="Times New Roman" w:eastAsia="Arial" w:hAnsi="Times New Roman" w:cs="Times New Roman"/>
          <w:sz w:val="28"/>
          <w:szCs w:val="28"/>
        </w:rPr>
        <w:t>.</w:t>
      </w: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FD5530">
        <w:rPr>
          <w:rFonts w:ascii="Times New Roman" w:eastAsia="Arial" w:hAnsi="Times New Roman" w:cs="Times New Roman"/>
          <w:b/>
          <w:sz w:val="28"/>
          <w:szCs w:val="28"/>
        </w:rPr>
        <w:t>–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6E7658">
        <w:rPr>
          <w:rFonts w:ascii="Times New Roman" w:eastAsia="Arial" w:hAnsi="Times New Roman" w:cs="Times New Roman"/>
          <w:b/>
          <w:sz w:val="28"/>
          <w:szCs w:val="28"/>
        </w:rPr>
        <w:t xml:space="preserve">Какие обязанности есть у строительной компании – застройщика по отношению к дольщику? </w:t>
      </w:r>
    </w:p>
    <w:p w:rsidR="001175EC" w:rsidRPr="006E7658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24F8B">
        <w:rPr>
          <w:rFonts w:ascii="Times New Roman" w:eastAsia="Arial" w:hAnsi="Times New Roman" w:cs="Times New Roman"/>
          <w:sz w:val="28"/>
          <w:szCs w:val="28"/>
        </w:rPr>
        <w:t>–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E7658">
        <w:rPr>
          <w:rFonts w:ascii="Times New Roman" w:eastAsia="Arial" w:hAnsi="Times New Roman" w:cs="Times New Roman"/>
          <w:sz w:val="28"/>
          <w:szCs w:val="28"/>
        </w:rPr>
        <w:t>Застройщик, заключая договор участия в долевом строительстве, бер</w:t>
      </w:r>
      <w:r>
        <w:rPr>
          <w:rFonts w:ascii="Times New Roman" w:eastAsia="Arial" w:hAnsi="Times New Roman" w:cs="Times New Roman"/>
          <w:sz w:val="28"/>
          <w:szCs w:val="28"/>
        </w:rPr>
        <w:t>ё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т на себя </w:t>
      </w:r>
      <w:r>
        <w:rPr>
          <w:rFonts w:ascii="Times New Roman" w:eastAsia="Arial" w:hAnsi="Times New Roman" w:cs="Times New Roman"/>
          <w:sz w:val="28"/>
          <w:szCs w:val="28"/>
        </w:rPr>
        <w:t xml:space="preserve">несколько ключевых </w:t>
      </w:r>
      <w:r w:rsidRPr="006E7658">
        <w:rPr>
          <w:rFonts w:ascii="Times New Roman" w:eastAsia="Arial" w:hAnsi="Times New Roman" w:cs="Times New Roman"/>
          <w:sz w:val="28"/>
          <w:szCs w:val="28"/>
        </w:rPr>
        <w:t>обязательств</w:t>
      </w:r>
      <w:r>
        <w:rPr>
          <w:rFonts w:ascii="Times New Roman" w:eastAsia="Arial" w:hAnsi="Times New Roman" w:cs="Times New Roman"/>
          <w:sz w:val="28"/>
          <w:szCs w:val="28"/>
        </w:rPr>
        <w:t>. Во-первых, он обязан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построить объект и передать его участнику </w:t>
      </w:r>
      <w:r>
        <w:rPr>
          <w:rFonts w:ascii="Times New Roman" w:eastAsia="Arial" w:hAnsi="Times New Roman" w:cs="Times New Roman"/>
          <w:sz w:val="28"/>
          <w:szCs w:val="28"/>
        </w:rPr>
        <w:t>в срок</w:t>
      </w:r>
      <w:r w:rsidRPr="006E7658">
        <w:rPr>
          <w:rFonts w:ascii="Times New Roman" w:eastAsia="Arial" w:hAnsi="Times New Roman" w:cs="Times New Roman"/>
          <w:sz w:val="28"/>
          <w:szCs w:val="28"/>
        </w:rPr>
        <w:t>, предусмотренн</w:t>
      </w:r>
      <w:r>
        <w:rPr>
          <w:rFonts w:ascii="Times New Roman" w:eastAsia="Arial" w:hAnsi="Times New Roman" w:cs="Times New Roman"/>
          <w:sz w:val="28"/>
          <w:szCs w:val="28"/>
        </w:rPr>
        <w:t>ый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договором.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В случае, если строительство не может быть завершено в предусмотренный договором срок, застройщик не позднее чем за два месяца до истечения указанного срока обязан </w:t>
      </w:r>
      <w:r>
        <w:rPr>
          <w:rFonts w:ascii="Times New Roman" w:eastAsia="Arial" w:hAnsi="Times New Roman" w:cs="Times New Roman"/>
          <w:sz w:val="28"/>
          <w:szCs w:val="28"/>
        </w:rPr>
        <w:t xml:space="preserve">уведомить </w:t>
      </w:r>
      <w:r w:rsidRPr="006E7658">
        <w:rPr>
          <w:rFonts w:ascii="Times New Roman" w:eastAsia="Arial" w:hAnsi="Times New Roman" w:cs="Times New Roman"/>
          <w:sz w:val="28"/>
          <w:szCs w:val="28"/>
        </w:rPr>
        <w:t>участник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долевого строительства и предлож</w:t>
      </w:r>
      <w:r>
        <w:rPr>
          <w:rFonts w:ascii="Times New Roman" w:eastAsia="Arial" w:hAnsi="Times New Roman" w:cs="Times New Roman"/>
          <w:sz w:val="28"/>
          <w:szCs w:val="28"/>
        </w:rPr>
        <w:t>ить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изме</w:t>
      </w:r>
      <w:r w:rsidRPr="006E7658">
        <w:rPr>
          <w:rFonts w:ascii="Times New Roman" w:eastAsia="Arial" w:hAnsi="Times New Roman" w:cs="Times New Roman"/>
          <w:sz w:val="28"/>
          <w:szCs w:val="28"/>
        </w:rPr>
        <w:t>ни</w:t>
      </w:r>
      <w:r>
        <w:rPr>
          <w:rFonts w:ascii="Times New Roman" w:eastAsia="Arial" w:hAnsi="Times New Roman" w:cs="Times New Roman"/>
          <w:sz w:val="28"/>
          <w:szCs w:val="28"/>
        </w:rPr>
        <w:t xml:space="preserve">ть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договор. 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Во-вторых, з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астройщик обязан направить участнику долевого строительства сообщение о завершении строительства объекта недвижимости в соответствии с договором и готовности объекта долевого строительства к передаче, а также </w:t>
      </w:r>
      <w:r>
        <w:rPr>
          <w:rFonts w:ascii="Times New Roman" w:eastAsia="Arial" w:hAnsi="Times New Roman" w:cs="Times New Roman"/>
          <w:sz w:val="28"/>
          <w:szCs w:val="28"/>
        </w:rPr>
        <w:t xml:space="preserve">должен </w:t>
      </w:r>
      <w:r w:rsidRPr="006E7658">
        <w:rPr>
          <w:rFonts w:ascii="Times New Roman" w:eastAsia="Arial" w:hAnsi="Times New Roman" w:cs="Times New Roman"/>
          <w:sz w:val="28"/>
          <w:szCs w:val="28"/>
        </w:rPr>
        <w:t>предупредить участника долевого строительства о необходимости принятия объекта долевого строительства.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154A0" w:rsidRDefault="001175EC" w:rsidP="001175EC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24F8B">
        <w:rPr>
          <w:rFonts w:ascii="Times New Roman" w:eastAsia="Arial" w:hAnsi="Times New Roman" w:cs="Times New Roman"/>
          <w:sz w:val="28"/>
          <w:szCs w:val="28"/>
        </w:rPr>
        <w:t>–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6305F">
        <w:rPr>
          <w:rFonts w:ascii="Times New Roman" w:eastAsia="Arial" w:hAnsi="Times New Roman" w:cs="Times New Roman"/>
          <w:b/>
          <w:sz w:val="28"/>
          <w:szCs w:val="28"/>
        </w:rPr>
        <w:t>Может ли застройщик подать документы за дольщика?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24F8B">
        <w:rPr>
          <w:rFonts w:ascii="Times New Roman" w:eastAsia="Arial" w:hAnsi="Times New Roman" w:cs="Times New Roman"/>
          <w:sz w:val="28"/>
          <w:szCs w:val="28"/>
        </w:rPr>
        <w:lastRenderedPageBreak/>
        <w:t>–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154A0" w:rsidRPr="00A154A0">
        <w:rPr>
          <w:rFonts w:ascii="Times New Roman" w:eastAsia="Arial" w:hAnsi="Times New Roman" w:cs="Times New Roman"/>
          <w:sz w:val="28"/>
          <w:szCs w:val="28"/>
        </w:rPr>
        <w:t>Да, действительно, с 1 марта 2025 года законодательно закреплена обязанность застройщиков направлять документы на регистрацию прав собственников в электронном формате.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осле передачи объекта и его постановки на кадастровый учет застройщик </w:t>
      </w:r>
      <w:r>
        <w:rPr>
          <w:rFonts w:ascii="Times New Roman" w:eastAsia="Arial" w:hAnsi="Times New Roman" w:cs="Times New Roman"/>
          <w:sz w:val="28"/>
          <w:szCs w:val="28"/>
        </w:rPr>
        <w:t xml:space="preserve">должен 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в срок не позднее </w:t>
      </w:r>
      <w:r w:rsidRPr="006E7658">
        <w:rPr>
          <w:rFonts w:ascii="Times New Roman" w:eastAsia="Arial" w:hAnsi="Times New Roman" w:cs="Times New Roman"/>
          <w:sz w:val="28"/>
          <w:szCs w:val="28"/>
        </w:rPr>
        <w:t xml:space="preserve">тридцати </w:t>
      </w:r>
      <w:r>
        <w:rPr>
          <w:rFonts w:ascii="Times New Roman" w:eastAsia="Arial" w:hAnsi="Times New Roman" w:cs="Times New Roman"/>
          <w:sz w:val="28"/>
          <w:szCs w:val="28"/>
        </w:rPr>
        <w:t xml:space="preserve">рабочих дней со дня подписания </w:t>
      </w:r>
      <w:r w:rsidRPr="006E7658">
        <w:rPr>
          <w:rFonts w:ascii="Times New Roman" w:eastAsia="Arial" w:hAnsi="Times New Roman" w:cs="Times New Roman"/>
          <w:sz w:val="28"/>
          <w:szCs w:val="28"/>
        </w:rPr>
        <w:t>акта о передаче объекта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 направить в Росреестр заявление о регистрации права собственности дольщика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После того как право собственности будет зарегистрировано, застройщик </w:t>
      </w:r>
      <w:r>
        <w:rPr>
          <w:rFonts w:ascii="Times New Roman" w:eastAsia="Arial" w:hAnsi="Times New Roman" w:cs="Times New Roman"/>
          <w:sz w:val="28"/>
          <w:szCs w:val="28"/>
        </w:rPr>
        <w:t>обязан передать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 дольщику выписку из Единого государственного реестра недвижимости (ЕГРН), которая </w:t>
      </w:r>
      <w:r>
        <w:rPr>
          <w:rFonts w:ascii="Times New Roman" w:eastAsia="Arial" w:hAnsi="Times New Roman" w:cs="Times New Roman"/>
          <w:sz w:val="28"/>
          <w:szCs w:val="28"/>
        </w:rPr>
        <w:t>удостоверяет</w:t>
      </w:r>
      <w:r w:rsidRPr="007911BA">
        <w:rPr>
          <w:rFonts w:ascii="Times New Roman" w:eastAsia="Arial" w:hAnsi="Times New Roman" w:cs="Times New Roman"/>
          <w:sz w:val="28"/>
          <w:szCs w:val="28"/>
        </w:rPr>
        <w:t xml:space="preserve"> проведение регистрации.</w:t>
      </w:r>
    </w:p>
    <w:p w:rsidR="001175EC" w:rsidRDefault="001175EC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175EC" w:rsidRPr="00043865" w:rsidRDefault="00A55FD0" w:rsidP="001175EC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hyperlink r:id="rId9" w:history="1">
        <w:r w:rsidR="001175EC" w:rsidRPr="004A7D93">
          <w:rPr>
            <w:rStyle w:val="a7"/>
            <w:rFonts w:ascii="Times New Roman" w:eastAsia="Arial" w:hAnsi="Times New Roman" w:cs="Times New Roman"/>
            <w:sz w:val="28"/>
            <w:szCs w:val="28"/>
          </w:rPr>
          <w:t>#РосреестрЧелябинск</w:t>
        </w:r>
      </w:hyperlink>
      <w:r w:rsidR="001175EC" w:rsidRPr="00A91AEE">
        <w:rPr>
          <w:rFonts w:ascii="Times New Roman" w:eastAsia="Arial" w:hAnsi="Times New Roman" w:cs="Times New Roman"/>
          <w:sz w:val="28"/>
          <w:szCs w:val="28"/>
        </w:rPr>
        <w:t xml:space="preserve"> </w:t>
      </w:r>
      <w:hyperlink r:id="rId10" w:history="1">
        <w:r w:rsidR="001175EC" w:rsidRPr="00F81671">
          <w:rPr>
            <w:rStyle w:val="a7"/>
            <w:rFonts w:ascii="Times New Roman" w:eastAsia="Arial" w:hAnsi="Times New Roman" w:cs="Times New Roman"/>
            <w:sz w:val="28"/>
            <w:szCs w:val="28"/>
          </w:rPr>
          <w:t>#ДДУ</w:t>
        </w:r>
      </w:hyperlink>
      <w:r w:rsidR="001175EC">
        <w:rPr>
          <w:rFonts w:ascii="Times New Roman" w:eastAsia="Arial" w:hAnsi="Times New Roman" w:cs="Times New Roman"/>
          <w:sz w:val="28"/>
          <w:szCs w:val="28"/>
        </w:rPr>
        <w:t xml:space="preserve"> </w:t>
      </w:r>
      <w:hyperlink r:id="rId11" w:history="1">
        <w:r w:rsidR="001175EC" w:rsidRPr="00F81671">
          <w:rPr>
            <w:rStyle w:val="a7"/>
            <w:rFonts w:ascii="Times New Roman" w:eastAsia="Arial" w:hAnsi="Times New Roman" w:cs="Times New Roman"/>
            <w:sz w:val="28"/>
            <w:szCs w:val="28"/>
          </w:rPr>
          <w:t>#ЭскроуСчёт</w:t>
        </w:r>
      </w:hyperlink>
      <w:r w:rsidR="001175EC">
        <w:rPr>
          <w:rFonts w:ascii="Times New Roman" w:eastAsia="Arial" w:hAnsi="Times New Roman" w:cs="Times New Roman"/>
          <w:sz w:val="28"/>
          <w:szCs w:val="28"/>
        </w:rPr>
        <w:t xml:space="preserve"> </w:t>
      </w:r>
      <w:hyperlink r:id="rId12" w:history="1">
        <w:r w:rsidR="001175EC" w:rsidRPr="00F81671">
          <w:rPr>
            <w:rStyle w:val="a7"/>
            <w:rFonts w:ascii="Times New Roman" w:eastAsia="Arial" w:hAnsi="Times New Roman" w:cs="Times New Roman"/>
            <w:sz w:val="28"/>
            <w:szCs w:val="28"/>
          </w:rPr>
          <w:t>#ДолевоеСтроительство</w:t>
        </w:r>
      </w:hyperlink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A97997" w:rsidRDefault="00A9799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64AB9" w:rsidRDefault="00A64AB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64AB9" w:rsidRDefault="00A64AB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DE" w:rsidRDefault="00E546DE">
      <w:pPr>
        <w:spacing w:line="240" w:lineRule="auto"/>
      </w:pPr>
      <w:r>
        <w:separator/>
      </w:r>
    </w:p>
  </w:endnote>
  <w:endnote w:type="continuationSeparator" w:id="0">
    <w:p w:rsidR="00E546DE" w:rsidRDefault="00E5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DE" w:rsidRDefault="00E546DE">
      <w:pPr>
        <w:spacing w:after="0"/>
      </w:pPr>
      <w:r>
        <w:separator/>
      </w:r>
    </w:p>
  </w:footnote>
  <w:footnote w:type="continuationSeparator" w:id="0">
    <w:p w:rsidR="00E546DE" w:rsidRDefault="00E54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24560"/>
    <w:rsid w:val="00042081"/>
    <w:rsid w:val="00043865"/>
    <w:rsid w:val="00052B23"/>
    <w:rsid w:val="00063382"/>
    <w:rsid w:val="00077560"/>
    <w:rsid w:val="000959F9"/>
    <w:rsid w:val="000A10F3"/>
    <w:rsid w:val="000C7CD3"/>
    <w:rsid w:val="00106A4F"/>
    <w:rsid w:val="001175EC"/>
    <w:rsid w:val="00133830"/>
    <w:rsid w:val="00140724"/>
    <w:rsid w:val="00147705"/>
    <w:rsid w:val="00147905"/>
    <w:rsid w:val="00152824"/>
    <w:rsid w:val="001571A2"/>
    <w:rsid w:val="00173417"/>
    <w:rsid w:val="001913F2"/>
    <w:rsid w:val="00196E09"/>
    <w:rsid w:val="001A11EF"/>
    <w:rsid w:val="001E3F59"/>
    <w:rsid w:val="001F0E68"/>
    <w:rsid w:val="002366E4"/>
    <w:rsid w:val="00242D3B"/>
    <w:rsid w:val="00247EE7"/>
    <w:rsid w:val="00254406"/>
    <w:rsid w:val="002605AD"/>
    <w:rsid w:val="002A012D"/>
    <w:rsid w:val="002B1617"/>
    <w:rsid w:val="002E3F9E"/>
    <w:rsid w:val="00300DCA"/>
    <w:rsid w:val="003202CE"/>
    <w:rsid w:val="003364F6"/>
    <w:rsid w:val="0036305F"/>
    <w:rsid w:val="003A541E"/>
    <w:rsid w:val="003F68EC"/>
    <w:rsid w:val="00404BA7"/>
    <w:rsid w:val="00424477"/>
    <w:rsid w:val="00424750"/>
    <w:rsid w:val="004338C5"/>
    <w:rsid w:val="0043454E"/>
    <w:rsid w:val="00446C9E"/>
    <w:rsid w:val="00482B65"/>
    <w:rsid w:val="004832C3"/>
    <w:rsid w:val="0049514B"/>
    <w:rsid w:val="004A7D93"/>
    <w:rsid w:val="004B50AA"/>
    <w:rsid w:val="004C6EE6"/>
    <w:rsid w:val="00542BDD"/>
    <w:rsid w:val="005525F1"/>
    <w:rsid w:val="00580390"/>
    <w:rsid w:val="00586DF9"/>
    <w:rsid w:val="005A3076"/>
    <w:rsid w:val="005A77A7"/>
    <w:rsid w:val="005B1276"/>
    <w:rsid w:val="005B783B"/>
    <w:rsid w:val="005C24EA"/>
    <w:rsid w:val="005C4EF1"/>
    <w:rsid w:val="005E2528"/>
    <w:rsid w:val="005F32B7"/>
    <w:rsid w:val="00613C29"/>
    <w:rsid w:val="00625050"/>
    <w:rsid w:val="00647220"/>
    <w:rsid w:val="00660C84"/>
    <w:rsid w:val="00660D5F"/>
    <w:rsid w:val="00671588"/>
    <w:rsid w:val="0067262A"/>
    <w:rsid w:val="00677B1D"/>
    <w:rsid w:val="006B28D0"/>
    <w:rsid w:val="006B59D0"/>
    <w:rsid w:val="006E7658"/>
    <w:rsid w:val="006F3635"/>
    <w:rsid w:val="00711984"/>
    <w:rsid w:val="00714778"/>
    <w:rsid w:val="00742323"/>
    <w:rsid w:val="00744138"/>
    <w:rsid w:val="00752594"/>
    <w:rsid w:val="00757C68"/>
    <w:rsid w:val="007615B8"/>
    <w:rsid w:val="00762544"/>
    <w:rsid w:val="00765ABC"/>
    <w:rsid w:val="00772E1F"/>
    <w:rsid w:val="00776B95"/>
    <w:rsid w:val="007824F9"/>
    <w:rsid w:val="007911BA"/>
    <w:rsid w:val="007A6D9D"/>
    <w:rsid w:val="007B3140"/>
    <w:rsid w:val="007B3DE7"/>
    <w:rsid w:val="007B75C4"/>
    <w:rsid w:val="007D3E65"/>
    <w:rsid w:val="007E3437"/>
    <w:rsid w:val="007F16E9"/>
    <w:rsid w:val="008543E6"/>
    <w:rsid w:val="00880A39"/>
    <w:rsid w:val="008A2A75"/>
    <w:rsid w:val="008D7A50"/>
    <w:rsid w:val="009125C6"/>
    <w:rsid w:val="00924F8B"/>
    <w:rsid w:val="00933CE0"/>
    <w:rsid w:val="00935FC5"/>
    <w:rsid w:val="00946FFF"/>
    <w:rsid w:val="00952F8A"/>
    <w:rsid w:val="009576FB"/>
    <w:rsid w:val="00961C39"/>
    <w:rsid w:val="00971B36"/>
    <w:rsid w:val="00974355"/>
    <w:rsid w:val="009A4A72"/>
    <w:rsid w:val="009B5577"/>
    <w:rsid w:val="009D10C3"/>
    <w:rsid w:val="009D753C"/>
    <w:rsid w:val="009E18D2"/>
    <w:rsid w:val="009F2BDB"/>
    <w:rsid w:val="00A100CF"/>
    <w:rsid w:val="00A10BA1"/>
    <w:rsid w:val="00A154A0"/>
    <w:rsid w:val="00A16158"/>
    <w:rsid w:val="00A215D8"/>
    <w:rsid w:val="00A23ECC"/>
    <w:rsid w:val="00A3217C"/>
    <w:rsid w:val="00A32BA3"/>
    <w:rsid w:val="00A36353"/>
    <w:rsid w:val="00A425F1"/>
    <w:rsid w:val="00A55FD0"/>
    <w:rsid w:val="00A64AB9"/>
    <w:rsid w:val="00A65A64"/>
    <w:rsid w:val="00A741A5"/>
    <w:rsid w:val="00A91AEE"/>
    <w:rsid w:val="00A9726D"/>
    <w:rsid w:val="00A97997"/>
    <w:rsid w:val="00AB4858"/>
    <w:rsid w:val="00AD342B"/>
    <w:rsid w:val="00B03F14"/>
    <w:rsid w:val="00B47B44"/>
    <w:rsid w:val="00B5071D"/>
    <w:rsid w:val="00B538E6"/>
    <w:rsid w:val="00B61CDA"/>
    <w:rsid w:val="00B66DE1"/>
    <w:rsid w:val="00B67454"/>
    <w:rsid w:val="00B71577"/>
    <w:rsid w:val="00B75559"/>
    <w:rsid w:val="00B77752"/>
    <w:rsid w:val="00BB32C3"/>
    <w:rsid w:val="00BE01D2"/>
    <w:rsid w:val="00BE5AB2"/>
    <w:rsid w:val="00BF4A2F"/>
    <w:rsid w:val="00C145C9"/>
    <w:rsid w:val="00C15DDD"/>
    <w:rsid w:val="00C24C23"/>
    <w:rsid w:val="00C255C7"/>
    <w:rsid w:val="00C4131A"/>
    <w:rsid w:val="00C51465"/>
    <w:rsid w:val="00C71BCE"/>
    <w:rsid w:val="00C9568A"/>
    <w:rsid w:val="00C95E86"/>
    <w:rsid w:val="00CD41B3"/>
    <w:rsid w:val="00CD77A3"/>
    <w:rsid w:val="00D01A5F"/>
    <w:rsid w:val="00D22336"/>
    <w:rsid w:val="00D23DF7"/>
    <w:rsid w:val="00D24EE8"/>
    <w:rsid w:val="00D255ED"/>
    <w:rsid w:val="00D30CF0"/>
    <w:rsid w:val="00D63A92"/>
    <w:rsid w:val="00D76343"/>
    <w:rsid w:val="00D91961"/>
    <w:rsid w:val="00DC527B"/>
    <w:rsid w:val="00DE7D98"/>
    <w:rsid w:val="00DF3099"/>
    <w:rsid w:val="00E546DE"/>
    <w:rsid w:val="00E60537"/>
    <w:rsid w:val="00E63F7D"/>
    <w:rsid w:val="00E802A6"/>
    <w:rsid w:val="00EA2D7B"/>
    <w:rsid w:val="00EB07A1"/>
    <w:rsid w:val="00EE3A47"/>
    <w:rsid w:val="00F00793"/>
    <w:rsid w:val="00F04F51"/>
    <w:rsid w:val="00F07108"/>
    <w:rsid w:val="00F26CB7"/>
    <w:rsid w:val="00F36B46"/>
    <w:rsid w:val="00F752FB"/>
    <w:rsid w:val="00F81671"/>
    <w:rsid w:val="00F97572"/>
    <w:rsid w:val="00F97577"/>
    <w:rsid w:val="00FB18E0"/>
    <w:rsid w:val="00FB6C3B"/>
    <w:rsid w:val="00FC2264"/>
    <w:rsid w:val="00FD5530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search/statuses?q=%23%D0%94%D0%BE%D0%BB%D0%B5%D0%B2%D0%BE%D0%B5%D0%A1%D1%82%D1%80%D0%BE%D0%B8%D1%82%D0%B5%D0%BB%D1%8C%D1%81%D1%82%D0%B2%D0%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earch/statuses?q=%23%D0%AD%D1%81%D0%BA%D1%80%D0%BE%D1%83%D0%A1%D1%87%D1%91%D1%82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search/statuses?q=%23%D0%94%D0%94%D0%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earch/statuses?q=%23%D0%A0%D0%BE%D1%81%D1%80%D0%B5%D0%B5%D1%81%D1%82%D1%80%D0%A7%D0%B5%D0%BB%D1%8F%D0%B1%D0%B8%D0%BD%D1%81%D0%BA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3F52E-4931-432B-B142-375EC704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198</cp:revision>
  <dcterms:created xsi:type="dcterms:W3CDTF">2023-03-14T12:39:00Z</dcterms:created>
  <dcterms:modified xsi:type="dcterms:W3CDTF">2026-06-23T09:52:00Z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